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9B0E86" w:rsidRPr="009B0E86">
        <w:trPr>
          <w:tblCellSpacing w:w="0" w:type="dxa"/>
        </w:trPr>
        <w:tc>
          <w:tcPr>
            <w:tcW w:w="0" w:type="auto"/>
            <w:vAlign w:val="center"/>
            <w:hideMark/>
          </w:tcPr>
          <w:p w:rsidR="009B0E86" w:rsidRPr="009B0E86" w:rsidRDefault="009B0E86" w:rsidP="009B0E86">
            <w:pPr>
              <w:widowControl/>
              <w:wordWrap/>
              <w:autoSpaceDE/>
              <w:autoSpaceDN/>
              <w:spacing w:after="0" w:line="450" w:lineRule="atLeast"/>
              <w:jc w:val="center"/>
              <w:rPr>
                <w:rFonts w:ascii="黑体" w:eastAsia="黑体" w:hAnsi="黑体" w:cs="Arial"/>
                <w:color w:val="587C19"/>
                <w:kern w:val="0"/>
                <w:sz w:val="33"/>
                <w:szCs w:val="33"/>
                <w:lang w:eastAsia="zh-CN"/>
              </w:rPr>
            </w:pPr>
            <w:r w:rsidRPr="009B0E86">
              <w:rPr>
                <w:rFonts w:ascii="黑体" w:eastAsia="黑体" w:hAnsi="黑体" w:cs="Arial" w:hint="eastAsia"/>
                <w:color w:val="587C19"/>
                <w:kern w:val="0"/>
                <w:sz w:val="33"/>
                <w:szCs w:val="33"/>
                <w:lang w:eastAsia="zh-CN"/>
              </w:rPr>
              <w:t>我国科学家成功研制出世界最高磁场超导磁体</w:t>
            </w:r>
          </w:p>
        </w:tc>
      </w:tr>
      <w:tr w:rsidR="009B0E86" w:rsidRPr="009B0E86">
        <w:trPr>
          <w:tblCellSpacing w:w="0" w:type="dxa"/>
        </w:trPr>
        <w:tc>
          <w:tcPr>
            <w:tcW w:w="0" w:type="auto"/>
            <w:vAlign w:val="center"/>
            <w:hideMark/>
          </w:tcPr>
          <w:p w:rsidR="009B0E86" w:rsidRPr="009B0E86" w:rsidRDefault="009B0E86" w:rsidP="009B0E86">
            <w:pPr>
              <w:widowControl/>
              <w:wordWrap/>
              <w:autoSpaceDE/>
              <w:autoSpaceDN/>
              <w:spacing w:after="0" w:line="300" w:lineRule="atLeast"/>
              <w:jc w:val="center"/>
              <w:rPr>
                <w:rFonts w:ascii="宋体" w:eastAsia="宋体" w:hAnsi="宋体" w:cs="Arial"/>
                <w:color w:val="333333"/>
                <w:kern w:val="0"/>
                <w:szCs w:val="20"/>
                <w:lang w:eastAsia="zh-CN"/>
              </w:rPr>
            </w:pPr>
          </w:p>
        </w:tc>
      </w:tr>
    </w:tbl>
    <w:p w:rsidR="009B0E86" w:rsidRPr="009B0E86" w:rsidRDefault="009B0E86" w:rsidP="009B0E86">
      <w:pPr>
        <w:widowControl/>
        <w:wordWrap/>
        <w:autoSpaceDE/>
        <w:autoSpaceDN/>
        <w:spacing w:before="100" w:beforeAutospacing="1" w:after="100" w:afterAutospacing="1" w:line="360" w:lineRule="atLeast"/>
        <w:jc w:val="left"/>
        <w:rPr>
          <w:rFonts w:ascii="宋体" w:eastAsia="宋体" w:hAnsi="宋体" w:cs="Arial"/>
          <w:kern w:val="0"/>
          <w:sz w:val="21"/>
          <w:szCs w:val="21"/>
          <w:lang w:eastAsia="zh-CN"/>
        </w:rPr>
      </w:pPr>
      <w:r w:rsidRPr="009B0E86">
        <w:rPr>
          <w:rFonts w:ascii="宋体" w:eastAsia="宋体" w:hAnsi="宋体" w:cs="Arial" w:hint="eastAsia"/>
          <w:kern w:val="0"/>
          <w:sz w:val="21"/>
          <w:szCs w:val="21"/>
          <w:lang w:eastAsia="zh-CN"/>
        </w:rPr>
        <w:t> </w:t>
      </w:r>
    </w:p>
    <w:p w:rsidR="009B0E86" w:rsidRPr="009B0E86" w:rsidRDefault="009B0E86" w:rsidP="009B0E8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9B0E86">
        <w:rPr>
          <w:rFonts w:ascii="宋体" w:eastAsia="宋体" w:hAnsi="宋体" w:cs="Arial" w:hint="eastAsia"/>
          <w:kern w:val="0"/>
          <w:sz w:val="21"/>
          <w:szCs w:val="21"/>
          <w:lang w:eastAsia="zh-CN"/>
        </w:rPr>
        <w:t>本报北京12月5日电 （记者吴月辉）日前，中国科学院电工研究所</w:t>
      </w:r>
      <w:proofErr w:type="gramStart"/>
      <w:r w:rsidRPr="009B0E86">
        <w:rPr>
          <w:rFonts w:ascii="宋体" w:eastAsia="宋体" w:hAnsi="宋体" w:cs="Arial" w:hint="eastAsia"/>
          <w:kern w:val="0"/>
          <w:sz w:val="21"/>
          <w:szCs w:val="21"/>
          <w:lang w:eastAsia="zh-CN"/>
        </w:rPr>
        <w:t>王秋良团队</w:t>
      </w:r>
      <w:proofErr w:type="gramEnd"/>
      <w:r w:rsidRPr="009B0E86">
        <w:rPr>
          <w:rFonts w:ascii="宋体" w:eastAsia="宋体" w:hAnsi="宋体" w:cs="Arial" w:hint="eastAsia"/>
          <w:kern w:val="0"/>
          <w:sz w:val="21"/>
          <w:szCs w:val="21"/>
          <w:lang w:eastAsia="zh-CN"/>
        </w:rPr>
        <w:t>成功研制出中心磁场高达32.35特斯拉（T）的全超导磁体。该磁体采用了自主研发的高温内插磁体技术，打破了2017年12月由美国国家强磁场实验室创造的32.0特斯拉超导磁体的世界纪录，标志着我国高场内插磁体技术已经达到世界领先水平。</w:t>
      </w:r>
    </w:p>
    <w:p w:rsidR="009B0E86" w:rsidRPr="009B0E86" w:rsidRDefault="009B0E86" w:rsidP="009B0E8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9B0E86">
        <w:rPr>
          <w:rFonts w:ascii="宋体" w:eastAsia="宋体" w:hAnsi="宋体" w:cs="Arial" w:hint="eastAsia"/>
          <w:kern w:val="0"/>
          <w:sz w:val="21"/>
          <w:szCs w:val="21"/>
          <w:lang w:eastAsia="zh-CN"/>
        </w:rPr>
        <w:t>此前低温超导磁体产生的磁场强度上限为23.0特斯拉左右。此次，</w:t>
      </w:r>
      <w:proofErr w:type="gramStart"/>
      <w:r w:rsidRPr="009B0E86">
        <w:rPr>
          <w:rFonts w:ascii="宋体" w:eastAsia="宋体" w:hAnsi="宋体" w:cs="Arial" w:hint="eastAsia"/>
          <w:kern w:val="0"/>
          <w:sz w:val="21"/>
          <w:szCs w:val="21"/>
          <w:lang w:eastAsia="zh-CN"/>
        </w:rPr>
        <w:t>王秋良团队</w:t>
      </w:r>
      <w:proofErr w:type="gramEnd"/>
      <w:r w:rsidRPr="009B0E86">
        <w:rPr>
          <w:rFonts w:ascii="宋体" w:eastAsia="宋体" w:hAnsi="宋体" w:cs="Arial" w:hint="eastAsia"/>
          <w:kern w:val="0"/>
          <w:sz w:val="21"/>
          <w:szCs w:val="21"/>
          <w:lang w:eastAsia="zh-CN"/>
        </w:rPr>
        <w:t>设计并建造了全新的超导线圈和支撑结构，提高了线圈的整体工程电流密度和局部安全裕度，并采用轴向弹性支撑结构和绑扎装置，提高了超导接头抵抗局部拉应力集中的能力，使极高场内插磁体的电磁安全裕度和应力安全裕度都得以大幅提高。经测试，此次建造的极高磁场超导磁体在液氦浸泡条件下产生了32.35特斯拉的中心磁场，并且实现了在32.35特斯拉全超导磁体的稳定运行，其关键技术参数均已满足综合极端条件实验装置国家重大科技基础实施项目对极端强磁场的技术要求。</w:t>
      </w:r>
    </w:p>
    <w:p w:rsidR="009B0E86" w:rsidRPr="009B0E86" w:rsidRDefault="009B0E86" w:rsidP="009B0E8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9B0E86">
        <w:rPr>
          <w:rFonts w:ascii="宋体" w:eastAsia="宋体" w:hAnsi="宋体" w:cs="Arial" w:hint="eastAsia"/>
          <w:kern w:val="0"/>
          <w:sz w:val="21"/>
          <w:szCs w:val="21"/>
          <w:lang w:eastAsia="zh-CN"/>
        </w:rPr>
        <w:t>据悉，此项研究成果将服务于世界一流水平的综合极端条件实验装置用户，为我国物质科学探索新物态、新现象、新规律等基础研究和应用研究提供最先进的强磁场实验条件。</w:t>
      </w:r>
    </w:p>
    <w:p w:rsidR="00476BB7" w:rsidRPr="009B0E86" w:rsidRDefault="00476BB7">
      <w:pPr>
        <w:rPr>
          <w:lang w:eastAsia="zh-CN"/>
        </w:rPr>
      </w:pPr>
      <w:bookmarkStart w:id="0" w:name="_GoBack"/>
      <w:bookmarkEnd w:id="0"/>
    </w:p>
    <w:sectPr w:rsidR="00476BB7" w:rsidRPr="009B0E86">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86"/>
    <w:rsid w:val="00476BB7"/>
    <w:rsid w:val="009B0E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2019-12-08T12:34:00Z</dcterms:created>
  <dcterms:modified xsi:type="dcterms:W3CDTF">2019-12-08T12:35:00Z</dcterms:modified>
</cp:coreProperties>
</file>