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6"/>
      </w:tblGrid>
      <w:tr w:rsidR="0093382A" w:rsidRPr="0093382A">
        <w:trPr>
          <w:tblCellSpacing w:w="0" w:type="dxa"/>
        </w:trPr>
        <w:tc>
          <w:tcPr>
            <w:tcW w:w="0" w:type="auto"/>
            <w:vAlign w:val="center"/>
            <w:hideMark/>
          </w:tcPr>
          <w:p w:rsidR="0093382A" w:rsidRPr="0093382A" w:rsidRDefault="0093382A" w:rsidP="0093382A">
            <w:pPr>
              <w:widowControl/>
              <w:wordWrap/>
              <w:autoSpaceDE/>
              <w:autoSpaceDN/>
              <w:spacing w:after="0" w:line="300" w:lineRule="atLeast"/>
              <w:jc w:val="center"/>
              <w:rPr>
                <w:rFonts w:ascii="宋体" w:eastAsia="宋体" w:hAnsi="宋体" w:cs="Arial"/>
                <w:color w:val="333333"/>
                <w:kern w:val="0"/>
                <w:szCs w:val="20"/>
                <w:lang w:eastAsia="zh-CN"/>
              </w:rPr>
            </w:pPr>
            <w:r w:rsidRPr="0093382A">
              <w:rPr>
                <w:rFonts w:ascii="宋体" w:eastAsia="宋体" w:hAnsi="宋体" w:cs="Arial" w:hint="eastAsia"/>
                <w:b/>
                <w:bCs/>
                <w:color w:val="333333"/>
                <w:kern w:val="0"/>
                <w:szCs w:val="20"/>
                <w:lang w:eastAsia="zh-CN"/>
              </w:rPr>
              <w:t>《自然》发表同济大学结核菌感染致病研究成果</w:t>
            </w:r>
          </w:p>
        </w:tc>
      </w:tr>
      <w:tr w:rsidR="0093382A" w:rsidRPr="0093382A">
        <w:trPr>
          <w:tblCellSpacing w:w="0" w:type="dxa"/>
        </w:trPr>
        <w:tc>
          <w:tcPr>
            <w:tcW w:w="0" w:type="auto"/>
            <w:vAlign w:val="center"/>
            <w:hideMark/>
          </w:tcPr>
          <w:p w:rsidR="0093382A" w:rsidRPr="0093382A" w:rsidRDefault="0093382A" w:rsidP="0093382A">
            <w:pPr>
              <w:widowControl/>
              <w:wordWrap/>
              <w:autoSpaceDE/>
              <w:autoSpaceDN/>
              <w:spacing w:after="0" w:line="450" w:lineRule="atLeast"/>
              <w:jc w:val="center"/>
              <w:rPr>
                <w:rFonts w:ascii="黑体" w:eastAsia="黑体" w:hAnsi="黑体" w:cs="Arial"/>
                <w:color w:val="587C19"/>
                <w:kern w:val="0"/>
                <w:sz w:val="33"/>
                <w:szCs w:val="33"/>
                <w:lang w:eastAsia="zh-CN"/>
              </w:rPr>
            </w:pPr>
            <w:r w:rsidRPr="0093382A">
              <w:rPr>
                <w:rFonts w:ascii="黑体" w:eastAsia="黑体" w:hAnsi="黑体" w:cs="Arial" w:hint="eastAsia"/>
                <w:color w:val="587C19"/>
                <w:kern w:val="0"/>
                <w:sz w:val="33"/>
                <w:szCs w:val="33"/>
                <w:lang w:eastAsia="zh-CN"/>
              </w:rPr>
              <w:t>科学家为新型抗结核药物开发提供更精准靶点</w:t>
            </w:r>
          </w:p>
        </w:tc>
      </w:tr>
      <w:tr w:rsidR="0093382A" w:rsidRPr="0093382A">
        <w:trPr>
          <w:tblCellSpacing w:w="0" w:type="dxa"/>
        </w:trPr>
        <w:tc>
          <w:tcPr>
            <w:tcW w:w="0" w:type="auto"/>
            <w:vAlign w:val="center"/>
            <w:hideMark/>
          </w:tcPr>
          <w:p w:rsidR="0093382A" w:rsidRPr="0093382A" w:rsidRDefault="0093382A" w:rsidP="0093382A">
            <w:pPr>
              <w:widowControl/>
              <w:wordWrap/>
              <w:autoSpaceDE/>
              <w:autoSpaceDN/>
              <w:spacing w:after="0" w:line="300" w:lineRule="atLeast"/>
              <w:jc w:val="center"/>
              <w:rPr>
                <w:rFonts w:ascii="宋体" w:eastAsia="宋体" w:hAnsi="宋体" w:cs="Arial"/>
                <w:color w:val="333333"/>
                <w:kern w:val="0"/>
                <w:szCs w:val="20"/>
                <w:lang w:eastAsia="zh-CN"/>
              </w:rPr>
            </w:pPr>
          </w:p>
        </w:tc>
      </w:tr>
    </w:tbl>
    <w:p w:rsidR="0093382A" w:rsidRPr="0093382A" w:rsidRDefault="0093382A" w:rsidP="0093382A">
      <w:pPr>
        <w:widowControl/>
        <w:wordWrap/>
        <w:autoSpaceDE/>
        <w:autoSpaceDN/>
        <w:spacing w:before="100" w:beforeAutospacing="1" w:after="100" w:afterAutospacing="1" w:line="360" w:lineRule="atLeast"/>
        <w:ind w:firstLine="480"/>
        <w:jc w:val="left"/>
        <w:rPr>
          <w:rFonts w:ascii="宋体" w:eastAsia="宋体" w:hAnsi="宋体" w:cs="Arial" w:hint="eastAsia"/>
          <w:kern w:val="0"/>
          <w:sz w:val="21"/>
          <w:szCs w:val="21"/>
          <w:lang w:eastAsia="zh-CN"/>
        </w:rPr>
      </w:pPr>
      <w:bookmarkStart w:id="0" w:name="_GoBack"/>
      <w:bookmarkEnd w:id="0"/>
      <w:r w:rsidRPr="0093382A">
        <w:rPr>
          <w:rFonts w:ascii="宋体" w:eastAsia="宋体" w:hAnsi="宋体" w:cs="Arial" w:hint="eastAsia"/>
          <w:kern w:val="0"/>
          <w:sz w:val="21"/>
          <w:szCs w:val="21"/>
          <w:lang w:eastAsia="zh-CN"/>
        </w:rPr>
        <w:t>结核分枝杆菌是如何导致结核病发生的？近日，同济大学医学院、附属上海市肺科医院教授戈宝学团队联合上海科技大学教授饶子和院士团队又有新发现。研究显示，结核菌中有一种蛋白非常“聪明”，它能利用人体的蛋白分子攻击自身的免疫系统，从而导致结核病发生。北京时间1月16日，《自然》在线发表了这项研究成果。</w:t>
      </w:r>
    </w:p>
    <w:p w:rsidR="0093382A" w:rsidRPr="0093382A" w:rsidRDefault="0093382A" w:rsidP="0093382A">
      <w:pPr>
        <w:widowControl/>
        <w:wordWrap/>
        <w:autoSpaceDE/>
        <w:autoSpaceDN/>
        <w:spacing w:before="100" w:beforeAutospacing="1" w:after="100" w:afterAutospacing="1" w:line="360" w:lineRule="atLeast"/>
        <w:ind w:firstLine="480"/>
        <w:jc w:val="left"/>
        <w:rPr>
          <w:rFonts w:ascii="宋体" w:eastAsia="宋体" w:hAnsi="宋体" w:cs="Arial" w:hint="eastAsia"/>
          <w:kern w:val="0"/>
          <w:sz w:val="21"/>
          <w:szCs w:val="21"/>
          <w:lang w:eastAsia="zh-CN"/>
        </w:rPr>
      </w:pPr>
      <w:r w:rsidRPr="0093382A">
        <w:rPr>
          <w:rFonts w:ascii="宋体" w:eastAsia="宋体" w:hAnsi="宋体" w:cs="Arial" w:hint="eastAsia"/>
          <w:kern w:val="0"/>
          <w:sz w:val="21"/>
          <w:szCs w:val="21"/>
          <w:lang w:eastAsia="zh-CN"/>
        </w:rPr>
        <w:t>结核病至今仍是世界范围内感染致死的主要原因之一。据世界卫生组织统计，2018年全球范围内有千万余新病例。因抗结核菌药物的广泛使用，导致耐药结核病疫情逐年加重，使得结核病治疗难度不断加大，这已成为世界性难题。目前，人类对结核菌感染发病和耐药机制并不完全清楚，对结核病还缺乏快速准确的诊断方法，缺乏新型药物，结核病防治仍面临着巨大挑战。</w:t>
      </w:r>
    </w:p>
    <w:p w:rsidR="0093382A" w:rsidRPr="0093382A" w:rsidRDefault="0093382A" w:rsidP="0093382A">
      <w:pPr>
        <w:widowControl/>
        <w:wordWrap/>
        <w:autoSpaceDE/>
        <w:autoSpaceDN/>
        <w:spacing w:before="100" w:beforeAutospacing="1" w:after="100" w:afterAutospacing="1" w:line="360" w:lineRule="atLeast"/>
        <w:ind w:firstLine="480"/>
        <w:jc w:val="left"/>
        <w:rPr>
          <w:rFonts w:ascii="宋体" w:eastAsia="宋体" w:hAnsi="宋体" w:cs="Arial" w:hint="eastAsia"/>
          <w:kern w:val="0"/>
          <w:sz w:val="21"/>
          <w:szCs w:val="21"/>
          <w:lang w:eastAsia="zh-CN"/>
        </w:rPr>
      </w:pPr>
      <w:r w:rsidRPr="0093382A">
        <w:rPr>
          <w:rFonts w:ascii="宋体" w:eastAsia="宋体" w:hAnsi="宋体" w:cs="Arial" w:hint="eastAsia"/>
          <w:kern w:val="0"/>
          <w:sz w:val="21"/>
          <w:szCs w:val="21"/>
          <w:lang w:eastAsia="zh-CN"/>
        </w:rPr>
        <w:t>论文共同第一作者、同济大学附属上海市肺科医院王琳博士介绍说，该团队围绕“结核菌与宿主的相互作用是感染性疾病发生的基础”这一关键问题，研究结核菌感染与致病过程中关键病原和宿主分子机器的结构、功能和调控机制，并</w:t>
      </w:r>
      <w:proofErr w:type="gramStart"/>
      <w:r w:rsidRPr="0093382A">
        <w:rPr>
          <w:rFonts w:ascii="宋体" w:eastAsia="宋体" w:hAnsi="宋体" w:cs="Arial" w:hint="eastAsia"/>
          <w:kern w:val="0"/>
          <w:sz w:val="21"/>
          <w:szCs w:val="21"/>
          <w:lang w:eastAsia="zh-CN"/>
        </w:rPr>
        <w:t>从靶向结</w:t>
      </w:r>
      <w:proofErr w:type="gramEnd"/>
      <w:r w:rsidRPr="0093382A">
        <w:rPr>
          <w:rFonts w:ascii="宋体" w:eastAsia="宋体" w:hAnsi="宋体" w:cs="Arial" w:hint="eastAsia"/>
          <w:kern w:val="0"/>
          <w:sz w:val="21"/>
          <w:szCs w:val="21"/>
          <w:lang w:eastAsia="zh-CN"/>
        </w:rPr>
        <w:t>核菌与宿主相互作用层面出发，进行新型抗结核药物的研发。研究发现，当人体感染结核菌时，结核菌可以分泌出毒力因子Rv0222，而Rv0222利用人体的蛋白质修饰系统，经二次加工后可以有效抵抗来自人体免疫系统的攻击，从而导致结核菌从人体免疫系统中逃逸而致病。打个比方，该蛋白“狡猾”地利用人体自身的“矛”（蛋白分子）来攻击人体自身的“盾”（免疫系统），从而躲过了人体免疫系统的攻击，最终导致结核病发生。目前，一系列成果已分别在《自然》《自然—微生物学》等期刊发表。</w:t>
      </w:r>
    </w:p>
    <w:p w:rsidR="0093382A" w:rsidRPr="0093382A" w:rsidRDefault="0093382A" w:rsidP="0093382A">
      <w:pPr>
        <w:widowControl/>
        <w:wordWrap/>
        <w:autoSpaceDE/>
        <w:autoSpaceDN/>
        <w:spacing w:before="100" w:beforeAutospacing="1" w:after="100" w:afterAutospacing="1" w:line="360" w:lineRule="atLeast"/>
        <w:ind w:firstLine="480"/>
        <w:jc w:val="left"/>
        <w:rPr>
          <w:rFonts w:ascii="宋体" w:eastAsia="宋体" w:hAnsi="宋体" w:cs="Arial" w:hint="eastAsia"/>
          <w:kern w:val="0"/>
          <w:sz w:val="21"/>
          <w:szCs w:val="21"/>
          <w:lang w:eastAsia="zh-CN"/>
        </w:rPr>
      </w:pPr>
      <w:r w:rsidRPr="0093382A">
        <w:rPr>
          <w:rFonts w:ascii="宋体" w:eastAsia="宋体" w:hAnsi="宋体" w:cs="Arial" w:hint="eastAsia"/>
          <w:kern w:val="0"/>
          <w:sz w:val="21"/>
          <w:szCs w:val="21"/>
          <w:lang w:eastAsia="zh-CN"/>
        </w:rPr>
        <w:t>中国科学院院士赵国屏和同济大学附属上海市肺科医院结核病首席临床顾问肖和平教授均表示，该研究完整阐述了结核菌利用人体</w:t>
      </w:r>
      <w:proofErr w:type="gramStart"/>
      <w:r w:rsidRPr="0093382A">
        <w:rPr>
          <w:rFonts w:ascii="宋体" w:eastAsia="宋体" w:hAnsi="宋体" w:cs="Arial" w:hint="eastAsia"/>
          <w:kern w:val="0"/>
          <w:sz w:val="21"/>
          <w:szCs w:val="21"/>
          <w:lang w:eastAsia="zh-CN"/>
        </w:rPr>
        <w:t>泛素化</w:t>
      </w:r>
      <w:proofErr w:type="gramEnd"/>
      <w:r w:rsidRPr="0093382A">
        <w:rPr>
          <w:rFonts w:ascii="宋体" w:eastAsia="宋体" w:hAnsi="宋体" w:cs="Arial" w:hint="eastAsia"/>
          <w:kern w:val="0"/>
          <w:sz w:val="21"/>
          <w:szCs w:val="21"/>
          <w:lang w:eastAsia="zh-CN"/>
        </w:rPr>
        <w:t>系统抵御人体免疫攻击的逃逸机制，拓宽了我们对蛋白质修饰系统在感染性疾病调控中作用的视野。同时，研究者通过蛋白结构分析和功能探索，精准指出Rv0222毒力蛋白是在其76位点的赖氨酸上发生</w:t>
      </w:r>
      <w:proofErr w:type="gramStart"/>
      <w:r w:rsidRPr="0093382A">
        <w:rPr>
          <w:rFonts w:ascii="宋体" w:eastAsia="宋体" w:hAnsi="宋体" w:cs="Arial" w:hint="eastAsia"/>
          <w:kern w:val="0"/>
          <w:sz w:val="21"/>
          <w:szCs w:val="21"/>
          <w:lang w:eastAsia="zh-CN"/>
        </w:rPr>
        <w:t>泛素化修饰</w:t>
      </w:r>
      <w:proofErr w:type="gramEnd"/>
      <w:r w:rsidRPr="0093382A">
        <w:rPr>
          <w:rFonts w:ascii="宋体" w:eastAsia="宋体" w:hAnsi="宋体" w:cs="Arial" w:hint="eastAsia"/>
          <w:kern w:val="0"/>
          <w:sz w:val="21"/>
          <w:szCs w:val="21"/>
          <w:lang w:eastAsia="zh-CN"/>
        </w:rPr>
        <w:t xml:space="preserve">后发挥毒力，可以在后续研究中为新型抗结核药物的开发提供更精准的靶点。 </w:t>
      </w:r>
    </w:p>
    <w:p w:rsidR="0093382A" w:rsidRPr="0093382A" w:rsidRDefault="0093382A" w:rsidP="0093382A">
      <w:pPr>
        <w:widowControl/>
        <w:wordWrap/>
        <w:autoSpaceDE/>
        <w:autoSpaceDN/>
        <w:spacing w:before="100" w:beforeAutospacing="1" w:after="100" w:afterAutospacing="1" w:line="360" w:lineRule="atLeast"/>
        <w:ind w:firstLine="480"/>
        <w:jc w:val="left"/>
        <w:rPr>
          <w:rFonts w:ascii="宋体" w:eastAsia="宋体" w:hAnsi="宋体" w:cs="Arial" w:hint="eastAsia"/>
          <w:kern w:val="0"/>
          <w:sz w:val="21"/>
          <w:szCs w:val="21"/>
        </w:rPr>
      </w:pPr>
      <w:r w:rsidRPr="0093382A">
        <w:rPr>
          <w:rFonts w:ascii="宋体" w:eastAsia="宋体" w:hAnsi="宋体" w:cs="Arial" w:hint="eastAsia"/>
          <w:kern w:val="0"/>
          <w:sz w:val="21"/>
          <w:szCs w:val="21"/>
          <w:lang w:eastAsia="zh-CN"/>
        </w:rPr>
        <w:t>“我们希望带领团队，聚焦在结核病转化医学研究领域取得一系列原创突破，并积极推动这些基础研究成果转化应用到临床诊疗及药物和疫苗研发中。</w:t>
      </w:r>
      <w:r w:rsidRPr="0093382A">
        <w:rPr>
          <w:rFonts w:ascii="宋体" w:eastAsia="宋体" w:hAnsi="宋体" w:cs="Arial" w:hint="eastAsia"/>
          <w:kern w:val="0"/>
          <w:sz w:val="21"/>
          <w:szCs w:val="21"/>
        </w:rPr>
        <w:t>”</w:t>
      </w:r>
      <w:proofErr w:type="gramStart"/>
      <w:r w:rsidRPr="0093382A">
        <w:rPr>
          <w:rFonts w:ascii="宋体" w:eastAsia="宋体" w:hAnsi="宋体" w:cs="Arial" w:hint="eastAsia"/>
          <w:kern w:val="0"/>
          <w:sz w:val="21"/>
          <w:szCs w:val="21"/>
        </w:rPr>
        <w:t>戈宝学说</w:t>
      </w:r>
      <w:proofErr w:type="gramEnd"/>
      <w:r w:rsidRPr="0093382A">
        <w:rPr>
          <w:rFonts w:ascii="宋体" w:eastAsia="宋体" w:hAnsi="宋体" w:cs="Arial" w:hint="eastAsia"/>
          <w:kern w:val="0"/>
          <w:sz w:val="21"/>
          <w:szCs w:val="21"/>
        </w:rPr>
        <w:t>。</w:t>
      </w:r>
    </w:p>
    <w:p w:rsidR="006C2619" w:rsidRDefault="006C2619"/>
    <w:sectPr w:rsidR="006C2619">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2A"/>
    <w:rsid w:val="006C2619"/>
    <w:rsid w:val="009338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3382A"/>
    <w:pPr>
      <w:spacing w:after="0" w:line="240" w:lineRule="auto"/>
    </w:pPr>
    <w:rPr>
      <w:rFonts w:asciiTheme="majorHAnsi" w:eastAsiaTheme="majorEastAsia" w:hAnsiTheme="majorHAnsi" w:cstheme="majorBidi"/>
      <w:sz w:val="18"/>
      <w:szCs w:val="18"/>
    </w:rPr>
  </w:style>
  <w:style w:type="character" w:customStyle="1" w:styleId="Char">
    <w:name w:val="批注框文本 Char"/>
    <w:basedOn w:val="a0"/>
    <w:link w:val="a3"/>
    <w:uiPriority w:val="99"/>
    <w:semiHidden/>
    <w:rsid w:val="0093382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3382A"/>
    <w:pPr>
      <w:spacing w:after="0" w:line="240" w:lineRule="auto"/>
    </w:pPr>
    <w:rPr>
      <w:rFonts w:asciiTheme="majorHAnsi" w:eastAsiaTheme="majorEastAsia" w:hAnsiTheme="majorHAnsi" w:cstheme="majorBidi"/>
      <w:sz w:val="18"/>
      <w:szCs w:val="18"/>
    </w:rPr>
  </w:style>
  <w:style w:type="character" w:customStyle="1" w:styleId="Char">
    <w:name w:val="批注框文本 Char"/>
    <w:basedOn w:val="a0"/>
    <w:link w:val="a3"/>
    <w:uiPriority w:val="99"/>
    <w:semiHidden/>
    <w:rsid w:val="009338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2020-01-20T14:31:00Z</dcterms:created>
  <dcterms:modified xsi:type="dcterms:W3CDTF">2020-01-20T14:32:00Z</dcterms:modified>
</cp:coreProperties>
</file>