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6"/>
      </w:tblGrid>
      <w:tr w:rsidR="00CD7B06" w:rsidRPr="00CD7B06">
        <w:trPr>
          <w:tblCellSpacing w:w="0" w:type="dxa"/>
        </w:trPr>
        <w:tc>
          <w:tcPr>
            <w:tcW w:w="0" w:type="auto"/>
            <w:vAlign w:val="center"/>
            <w:hideMark/>
          </w:tcPr>
          <w:p w:rsidR="00CD7B06" w:rsidRPr="00CD7B06" w:rsidRDefault="00CD7B06" w:rsidP="00CD7B06">
            <w:pPr>
              <w:widowControl/>
              <w:wordWrap/>
              <w:autoSpaceDE/>
              <w:autoSpaceDN/>
              <w:spacing w:after="0" w:line="450" w:lineRule="atLeast"/>
              <w:jc w:val="center"/>
              <w:rPr>
                <w:rFonts w:ascii="黑体" w:eastAsia="黑体" w:hAnsi="黑体" w:cs="Arial"/>
                <w:color w:val="587C19"/>
                <w:kern w:val="0"/>
                <w:sz w:val="33"/>
                <w:szCs w:val="33"/>
                <w:lang w:eastAsia="zh-CN"/>
              </w:rPr>
            </w:pPr>
            <w:r w:rsidRPr="00CD7B06">
              <w:rPr>
                <w:rFonts w:ascii="黑体" w:eastAsia="黑体" w:hAnsi="黑体" w:cs="Arial" w:hint="eastAsia"/>
                <w:color w:val="587C19"/>
                <w:kern w:val="0"/>
                <w:sz w:val="33"/>
                <w:szCs w:val="33"/>
                <w:lang w:eastAsia="zh-CN"/>
              </w:rPr>
              <w:t>中国科学家在单层石墨</w:t>
            </w:r>
            <w:proofErr w:type="gramStart"/>
            <w:r w:rsidRPr="00CD7B06">
              <w:rPr>
                <w:rFonts w:ascii="黑体" w:eastAsia="黑体" w:hAnsi="黑体" w:cs="Arial" w:hint="eastAsia"/>
                <w:color w:val="587C19"/>
                <w:kern w:val="0"/>
                <w:sz w:val="33"/>
                <w:szCs w:val="33"/>
                <w:lang w:eastAsia="zh-CN"/>
              </w:rPr>
              <w:t>烯</w:t>
            </w:r>
            <w:proofErr w:type="gramEnd"/>
            <w:r w:rsidRPr="00CD7B06">
              <w:rPr>
                <w:rFonts w:ascii="黑体" w:eastAsia="黑体" w:hAnsi="黑体" w:cs="Arial" w:hint="eastAsia"/>
                <w:color w:val="587C19"/>
                <w:kern w:val="0"/>
                <w:sz w:val="33"/>
                <w:szCs w:val="33"/>
                <w:lang w:eastAsia="zh-CN"/>
              </w:rPr>
              <w:t>力学性质研究中取得进展</w:t>
            </w:r>
          </w:p>
        </w:tc>
      </w:tr>
      <w:tr w:rsidR="00CD7B06" w:rsidRPr="00CD7B06">
        <w:trPr>
          <w:tblCellSpacing w:w="0" w:type="dxa"/>
        </w:trPr>
        <w:tc>
          <w:tcPr>
            <w:tcW w:w="0" w:type="auto"/>
            <w:vAlign w:val="center"/>
            <w:hideMark/>
          </w:tcPr>
          <w:p w:rsidR="00CD7B06" w:rsidRPr="00CD7B06" w:rsidRDefault="00CD7B06" w:rsidP="00CD7B06">
            <w:pPr>
              <w:widowControl/>
              <w:wordWrap/>
              <w:autoSpaceDE/>
              <w:autoSpaceDN/>
              <w:spacing w:after="0" w:line="300" w:lineRule="atLeast"/>
              <w:jc w:val="center"/>
              <w:rPr>
                <w:rFonts w:ascii="宋体" w:eastAsia="宋体" w:hAnsi="宋体" w:cs="Arial"/>
                <w:color w:val="333333"/>
                <w:kern w:val="0"/>
                <w:szCs w:val="20"/>
                <w:lang w:eastAsia="zh-CN"/>
              </w:rPr>
            </w:pPr>
          </w:p>
        </w:tc>
      </w:tr>
    </w:tbl>
    <w:p w:rsidR="00CD7B06" w:rsidRPr="00CD7B06" w:rsidRDefault="00CD7B06" w:rsidP="00CD7B06">
      <w:pPr>
        <w:widowControl/>
        <w:wordWrap/>
        <w:autoSpaceDE/>
        <w:autoSpaceDN/>
        <w:spacing w:before="100" w:beforeAutospacing="1" w:after="100" w:afterAutospacing="1" w:line="360" w:lineRule="atLeast"/>
        <w:jc w:val="left"/>
        <w:rPr>
          <w:rFonts w:ascii="宋体" w:eastAsia="宋体" w:hAnsi="宋体" w:cs="Arial"/>
          <w:kern w:val="0"/>
          <w:sz w:val="21"/>
          <w:szCs w:val="21"/>
          <w:lang w:eastAsia="zh-CN"/>
        </w:rPr>
      </w:pPr>
      <w:r w:rsidRPr="00CD7B06">
        <w:rPr>
          <w:rFonts w:ascii="宋体" w:eastAsia="宋体" w:hAnsi="宋体" w:cs="Arial" w:hint="eastAsia"/>
          <w:kern w:val="0"/>
          <w:sz w:val="21"/>
          <w:szCs w:val="21"/>
          <w:lang w:eastAsia="zh-CN"/>
        </w:rPr>
        <w:t> </w:t>
      </w:r>
    </w:p>
    <w:p w:rsidR="00CD7B06" w:rsidRPr="00CD7B06" w:rsidRDefault="00CD7B06" w:rsidP="00CD7B06">
      <w:pPr>
        <w:widowControl/>
        <w:wordWrap/>
        <w:autoSpaceDE/>
        <w:autoSpaceDN/>
        <w:spacing w:before="100" w:beforeAutospacing="1" w:after="100" w:afterAutospacing="1" w:line="360" w:lineRule="atLeast"/>
        <w:ind w:firstLine="480"/>
        <w:jc w:val="left"/>
        <w:rPr>
          <w:rFonts w:ascii="宋体" w:eastAsia="宋体" w:hAnsi="宋体" w:cs="Arial" w:hint="eastAsia"/>
          <w:kern w:val="0"/>
          <w:sz w:val="21"/>
          <w:szCs w:val="21"/>
          <w:lang w:eastAsia="zh-CN"/>
        </w:rPr>
      </w:pPr>
      <w:r w:rsidRPr="00CD7B06">
        <w:rPr>
          <w:rFonts w:ascii="宋体" w:eastAsia="宋体" w:hAnsi="宋体" w:cs="Arial" w:hint="eastAsia"/>
          <w:kern w:val="0"/>
          <w:sz w:val="21"/>
          <w:szCs w:val="21"/>
          <w:lang w:eastAsia="zh-CN"/>
        </w:rPr>
        <w:t>新华社伦敦1月18日电（记者张家伟）中国研究人员日前在英国《自然·通讯》上发表报告说，他们借助新开发的技术，实现了对单层石墨烯的定量拉伸测试。相关结果和实验技术有助建立这种“超级材料”的真实力学性能标准，推动这种高性能材料更好地应用在不同领域。</w:t>
      </w:r>
    </w:p>
    <w:p w:rsidR="00CD7B06" w:rsidRPr="00CD7B06" w:rsidRDefault="00CD7B06" w:rsidP="00CD7B06">
      <w:pPr>
        <w:widowControl/>
        <w:wordWrap/>
        <w:autoSpaceDE/>
        <w:autoSpaceDN/>
        <w:spacing w:before="100" w:beforeAutospacing="1" w:after="100" w:afterAutospacing="1" w:line="360" w:lineRule="atLeast"/>
        <w:ind w:firstLine="480"/>
        <w:jc w:val="left"/>
        <w:rPr>
          <w:rFonts w:ascii="宋体" w:eastAsia="宋体" w:hAnsi="宋体" w:cs="Arial" w:hint="eastAsia"/>
          <w:kern w:val="0"/>
          <w:sz w:val="21"/>
          <w:szCs w:val="21"/>
          <w:lang w:eastAsia="zh-CN"/>
        </w:rPr>
      </w:pPr>
      <w:r w:rsidRPr="00CD7B06">
        <w:rPr>
          <w:rFonts w:ascii="宋体" w:eastAsia="宋体" w:hAnsi="宋体" w:cs="Arial" w:hint="eastAsia"/>
          <w:kern w:val="0"/>
          <w:sz w:val="21"/>
          <w:szCs w:val="21"/>
          <w:lang w:eastAsia="zh-CN"/>
        </w:rPr>
        <w:t>此前大量的理论计算均已表明单层石墨</w:t>
      </w:r>
      <w:proofErr w:type="gramStart"/>
      <w:r w:rsidRPr="00CD7B06">
        <w:rPr>
          <w:rFonts w:ascii="宋体" w:eastAsia="宋体" w:hAnsi="宋体" w:cs="Arial" w:hint="eastAsia"/>
          <w:kern w:val="0"/>
          <w:sz w:val="21"/>
          <w:szCs w:val="21"/>
          <w:lang w:eastAsia="zh-CN"/>
        </w:rPr>
        <w:t>烯</w:t>
      </w:r>
      <w:proofErr w:type="gramEnd"/>
      <w:r w:rsidRPr="00CD7B06">
        <w:rPr>
          <w:rFonts w:ascii="宋体" w:eastAsia="宋体" w:hAnsi="宋体" w:cs="Arial" w:hint="eastAsia"/>
          <w:kern w:val="0"/>
          <w:sz w:val="21"/>
          <w:szCs w:val="21"/>
          <w:lang w:eastAsia="zh-CN"/>
        </w:rPr>
        <w:t>具有非常高的弹性模量和强度，被视为有广泛应用潜力的“超级材料”。然而由于其构造上仅有薄薄一层原子，研究人员要开展相关的定量力学实验仍需面对不少挑战。</w:t>
      </w:r>
    </w:p>
    <w:p w:rsidR="00CD7B06" w:rsidRPr="00CD7B06" w:rsidRDefault="00CD7B06" w:rsidP="00CD7B06">
      <w:pPr>
        <w:widowControl/>
        <w:wordWrap/>
        <w:autoSpaceDE/>
        <w:autoSpaceDN/>
        <w:spacing w:before="100" w:beforeAutospacing="1" w:after="100" w:afterAutospacing="1" w:line="360" w:lineRule="atLeast"/>
        <w:ind w:firstLine="480"/>
        <w:jc w:val="left"/>
        <w:rPr>
          <w:rFonts w:ascii="宋体" w:eastAsia="宋体" w:hAnsi="宋体" w:cs="Arial" w:hint="eastAsia"/>
          <w:kern w:val="0"/>
          <w:sz w:val="21"/>
          <w:szCs w:val="21"/>
          <w:lang w:eastAsia="zh-CN"/>
        </w:rPr>
      </w:pPr>
      <w:r w:rsidRPr="00CD7B06">
        <w:rPr>
          <w:rFonts w:ascii="宋体" w:eastAsia="宋体" w:hAnsi="宋体" w:cs="Arial" w:hint="eastAsia"/>
          <w:kern w:val="0"/>
          <w:sz w:val="21"/>
          <w:szCs w:val="21"/>
          <w:lang w:eastAsia="zh-CN"/>
        </w:rPr>
        <w:t>香港城市大学和清华大学的研究人员合作开发了精准的大面积石墨</w:t>
      </w:r>
      <w:proofErr w:type="gramStart"/>
      <w:r w:rsidRPr="00CD7B06">
        <w:rPr>
          <w:rFonts w:ascii="宋体" w:eastAsia="宋体" w:hAnsi="宋体" w:cs="Arial" w:hint="eastAsia"/>
          <w:kern w:val="0"/>
          <w:sz w:val="21"/>
          <w:szCs w:val="21"/>
          <w:lang w:eastAsia="zh-CN"/>
        </w:rPr>
        <w:t>烯</w:t>
      </w:r>
      <w:proofErr w:type="gramEnd"/>
      <w:r w:rsidRPr="00CD7B06">
        <w:rPr>
          <w:rFonts w:ascii="宋体" w:eastAsia="宋体" w:hAnsi="宋体" w:cs="Arial" w:hint="eastAsia"/>
          <w:kern w:val="0"/>
          <w:sz w:val="21"/>
          <w:szCs w:val="21"/>
          <w:lang w:eastAsia="zh-CN"/>
        </w:rPr>
        <w:t>转移、样品形貌控制以及应变加载技术。基于这些技术，团队在扫描电子显微镜实时观测下实现了对单层石墨烯的定量拉伸测试。</w:t>
      </w:r>
    </w:p>
    <w:p w:rsidR="00CD7B06" w:rsidRPr="00CD7B06" w:rsidRDefault="00CD7B06" w:rsidP="00CD7B06">
      <w:pPr>
        <w:widowControl/>
        <w:wordWrap/>
        <w:autoSpaceDE/>
        <w:autoSpaceDN/>
        <w:spacing w:before="100" w:beforeAutospacing="1" w:after="100" w:afterAutospacing="1" w:line="360" w:lineRule="atLeast"/>
        <w:ind w:firstLine="480"/>
        <w:jc w:val="left"/>
        <w:rPr>
          <w:rFonts w:ascii="宋体" w:eastAsia="宋体" w:hAnsi="宋体" w:cs="Arial" w:hint="eastAsia"/>
          <w:kern w:val="0"/>
          <w:sz w:val="21"/>
          <w:szCs w:val="21"/>
          <w:lang w:eastAsia="zh-CN"/>
        </w:rPr>
      </w:pPr>
      <w:r w:rsidRPr="00CD7B06">
        <w:rPr>
          <w:rFonts w:ascii="宋体" w:eastAsia="宋体" w:hAnsi="宋体" w:cs="Arial" w:hint="eastAsia"/>
          <w:kern w:val="0"/>
          <w:sz w:val="21"/>
          <w:szCs w:val="21"/>
          <w:lang w:eastAsia="zh-CN"/>
        </w:rPr>
        <w:t>实验结果表明，通过化学气相沉积制备的高质量单层</w:t>
      </w:r>
      <w:proofErr w:type="gramStart"/>
      <w:r w:rsidRPr="00CD7B06">
        <w:rPr>
          <w:rFonts w:ascii="宋体" w:eastAsia="宋体" w:hAnsi="宋体" w:cs="Arial" w:hint="eastAsia"/>
          <w:kern w:val="0"/>
          <w:sz w:val="21"/>
          <w:szCs w:val="21"/>
          <w:lang w:eastAsia="zh-CN"/>
        </w:rPr>
        <w:t>石墨烯在拉伸</w:t>
      </w:r>
      <w:proofErr w:type="gramEnd"/>
      <w:r w:rsidRPr="00CD7B06">
        <w:rPr>
          <w:rFonts w:ascii="宋体" w:eastAsia="宋体" w:hAnsi="宋体" w:cs="Arial" w:hint="eastAsia"/>
          <w:kern w:val="0"/>
          <w:sz w:val="21"/>
          <w:szCs w:val="21"/>
          <w:lang w:eastAsia="zh-CN"/>
        </w:rPr>
        <w:t>条件下可实现高达5%的完全可回复弹性变形，其断裂应变更达到约6%；同时，其弹性模量接近于理论值约1000兆帕，而抗拉强度达到了50至60兆帕。证实了单层</w:t>
      </w:r>
      <w:proofErr w:type="gramStart"/>
      <w:r w:rsidRPr="00CD7B06">
        <w:rPr>
          <w:rFonts w:ascii="宋体" w:eastAsia="宋体" w:hAnsi="宋体" w:cs="Arial" w:hint="eastAsia"/>
          <w:kern w:val="0"/>
          <w:sz w:val="21"/>
          <w:szCs w:val="21"/>
          <w:lang w:eastAsia="zh-CN"/>
        </w:rPr>
        <w:t>石墨烯可具备</w:t>
      </w:r>
      <w:proofErr w:type="gramEnd"/>
      <w:r w:rsidRPr="00CD7B06">
        <w:rPr>
          <w:rFonts w:ascii="宋体" w:eastAsia="宋体" w:hAnsi="宋体" w:cs="Arial" w:hint="eastAsia"/>
          <w:kern w:val="0"/>
          <w:sz w:val="21"/>
          <w:szCs w:val="21"/>
          <w:lang w:eastAsia="zh-CN"/>
        </w:rPr>
        <w:t>极好的弹性变形能力，为其晶格应变调控奠定了基础。</w:t>
      </w:r>
    </w:p>
    <w:p w:rsidR="00CD7B06" w:rsidRPr="00CD7B06" w:rsidRDefault="00CD7B06" w:rsidP="00CD7B06">
      <w:pPr>
        <w:widowControl/>
        <w:wordWrap/>
        <w:autoSpaceDE/>
        <w:autoSpaceDN/>
        <w:spacing w:before="100" w:beforeAutospacing="1" w:after="100" w:afterAutospacing="1" w:line="360" w:lineRule="atLeast"/>
        <w:ind w:firstLine="480"/>
        <w:jc w:val="left"/>
        <w:rPr>
          <w:rFonts w:ascii="宋体" w:eastAsia="宋体" w:hAnsi="宋体" w:cs="Arial" w:hint="eastAsia"/>
          <w:kern w:val="0"/>
          <w:sz w:val="21"/>
          <w:szCs w:val="21"/>
          <w:lang w:eastAsia="zh-CN"/>
        </w:rPr>
      </w:pPr>
      <w:r w:rsidRPr="00CD7B06">
        <w:rPr>
          <w:rFonts w:ascii="宋体" w:eastAsia="宋体" w:hAnsi="宋体" w:cs="Arial" w:hint="eastAsia"/>
          <w:kern w:val="0"/>
          <w:sz w:val="21"/>
          <w:szCs w:val="21"/>
          <w:lang w:eastAsia="zh-CN"/>
        </w:rPr>
        <w:t>报告通讯作者、香港城市大学副教授陆洋接受新华社采访时说：“此前的研究通常展示的都是石墨烯的理论性质和局域范围的理想极限，实际上并没有真正去拉伸测试一张无支撑的大面积单层石墨</w:t>
      </w:r>
      <w:proofErr w:type="gramStart"/>
      <w:r w:rsidRPr="00CD7B06">
        <w:rPr>
          <w:rFonts w:ascii="宋体" w:eastAsia="宋体" w:hAnsi="宋体" w:cs="Arial" w:hint="eastAsia"/>
          <w:kern w:val="0"/>
          <w:sz w:val="21"/>
          <w:szCs w:val="21"/>
          <w:lang w:eastAsia="zh-CN"/>
        </w:rPr>
        <w:t>烯</w:t>
      </w:r>
      <w:proofErr w:type="gramEnd"/>
      <w:r w:rsidRPr="00CD7B06">
        <w:rPr>
          <w:rFonts w:ascii="宋体" w:eastAsia="宋体" w:hAnsi="宋体" w:cs="Arial" w:hint="eastAsia"/>
          <w:kern w:val="0"/>
          <w:sz w:val="21"/>
          <w:szCs w:val="21"/>
          <w:lang w:eastAsia="zh-CN"/>
        </w:rPr>
        <w:t>。我们克服了许多实验困难，首次测得接近真实应用的场景中，单层石墨烯在拉伸条件下的力学性质依然能相当接近理论极限。”</w:t>
      </w:r>
    </w:p>
    <w:p w:rsidR="00CD7B06" w:rsidRPr="00CD7B06" w:rsidRDefault="00CD7B06" w:rsidP="00CD7B06">
      <w:pPr>
        <w:widowControl/>
        <w:wordWrap/>
        <w:autoSpaceDE/>
        <w:autoSpaceDN/>
        <w:spacing w:before="100" w:beforeAutospacing="1" w:after="100" w:afterAutospacing="1" w:line="360" w:lineRule="atLeast"/>
        <w:ind w:firstLine="480"/>
        <w:jc w:val="left"/>
        <w:rPr>
          <w:rFonts w:ascii="宋体" w:eastAsia="宋体" w:hAnsi="宋体" w:cs="Arial" w:hint="eastAsia"/>
          <w:kern w:val="0"/>
          <w:sz w:val="21"/>
          <w:szCs w:val="21"/>
          <w:lang w:eastAsia="zh-CN"/>
        </w:rPr>
      </w:pPr>
      <w:r w:rsidRPr="00CD7B06">
        <w:rPr>
          <w:rFonts w:ascii="宋体" w:eastAsia="宋体" w:hAnsi="宋体" w:cs="Arial" w:hint="eastAsia"/>
          <w:kern w:val="0"/>
          <w:sz w:val="21"/>
          <w:szCs w:val="21"/>
          <w:lang w:eastAsia="zh-CN"/>
        </w:rPr>
        <w:t>陆洋说，目前有呼声建立有关石墨</w:t>
      </w:r>
      <w:proofErr w:type="gramStart"/>
      <w:r w:rsidRPr="00CD7B06">
        <w:rPr>
          <w:rFonts w:ascii="宋体" w:eastAsia="宋体" w:hAnsi="宋体" w:cs="Arial" w:hint="eastAsia"/>
          <w:kern w:val="0"/>
          <w:sz w:val="21"/>
          <w:szCs w:val="21"/>
          <w:lang w:eastAsia="zh-CN"/>
        </w:rPr>
        <w:t>烯</w:t>
      </w:r>
      <w:proofErr w:type="gramEnd"/>
      <w:r w:rsidRPr="00CD7B06">
        <w:rPr>
          <w:rFonts w:ascii="宋体" w:eastAsia="宋体" w:hAnsi="宋体" w:cs="Arial" w:hint="eastAsia"/>
          <w:kern w:val="0"/>
          <w:sz w:val="21"/>
          <w:szCs w:val="21"/>
          <w:lang w:eastAsia="zh-CN"/>
        </w:rPr>
        <w:t>产业应用的国际标准，这项成果将有助形成石墨烯的真实力学性能标准，从而推动这种高性能材料更好地应用在不同领域，比如制造出更好的飞机、高铁轻量化部件以及更强韧的柔性触摸屏等。</w:t>
      </w:r>
    </w:p>
    <w:p w:rsidR="008F647B" w:rsidRPr="00CD7B06" w:rsidRDefault="008F647B">
      <w:pPr>
        <w:rPr>
          <w:lang w:eastAsia="zh-CN"/>
        </w:rPr>
      </w:pPr>
      <w:bookmarkStart w:id="0" w:name="_GoBack"/>
      <w:bookmarkEnd w:id="0"/>
    </w:p>
    <w:sectPr w:rsidR="008F647B" w:rsidRPr="00CD7B06">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06"/>
    <w:rsid w:val="008F647B"/>
    <w:rsid w:val="00CD7B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2020-01-21T15:21:00Z</dcterms:created>
  <dcterms:modified xsi:type="dcterms:W3CDTF">2020-01-21T15:22:00Z</dcterms:modified>
</cp:coreProperties>
</file>