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05" w:rsidRPr="00914805" w:rsidRDefault="00914805" w:rsidP="00914805">
      <w:pPr>
        <w:widowControl/>
        <w:shd w:val="clear" w:color="auto" w:fill="FFFFFF"/>
        <w:wordWrap/>
        <w:autoSpaceDE/>
        <w:autoSpaceDN/>
        <w:spacing w:after="0" w:line="450" w:lineRule="atLeast"/>
        <w:jc w:val="center"/>
        <w:rPr>
          <w:rFonts w:ascii="微软雅黑" w:eastAsia="微软雅黑" w:hAnsi="微软雅黑" w:cs="Gulim"/>
          <w:b/>
          <w:bCs/>
          <w:color w:val="000000"/>
          <w:kern w:val="0"/>
          <w:sz w:val="35"/>
          <w:szCs w:val="35"/>
          <w:lang w:eastAsia="zh-CN"/>
        </w:rPr>
      </w:pPr>
      <w:bookmarkStart w:id="0" w:name="_GoBack"/>
      <w:r w:rsidRPr="00914805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一维原子链缺陷</w:t>
      </w:r>
      <w:proofErr w:type="gramStart"/>
      <w:r w:rsidRPr="00914805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两端零能束缚态</w:t>
      </w:r>
      <w:proofErr w:type="gramEnd"/>
      <w:r w:rsidRPr="00914805">
        <w:rPr>
          <w:rFonts w:ascii="微软雅黑" w:eastAsia="微软雅黑" w:hAnsi="微软雅黑" w:cs="Gulim" w:hint="eastAsia"/>
          <w:b/>
          <w:bCs/>
          <w:color w:val="000000"/>
          <w:kern w:val="0"/>
          <w:sz w:val="35"/>
          <w:szCs w:val="35"/>
          <w:lang w:eastAsia="zh-CN"/>
        </w:rPr>
        <w:t>首次“现身”</w:t>
      </w:r>
    </w:p>
    <w:bookmarkEnd w:id="0"/>
    <w:p w:rsidR="00914805" w:rsidRPr="00914805" w:rsidRDefault="00914805" w:rsidP="00914805">
      <w:pPr>
        <w:widowControl/>
        <w:shd w:val="clear" w:color="auto" w:fill="FFFFFF"/>
        <w:wordWrap/>
        <w:autoSpaceDE/>
        <w:autoSpaceDN/>
        <w:spacing w:after="0" w:line="345" w:lineRule="atLeast"/>
        <w:jc w:val="center"/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</w:pPr>
      <w:r w:rsidRPr="00914805">
        <w:rPr>
          <w:rFonts w:ascii="宋体" w:eastAsia="宋体" w:hAnsi="宋体" w:cs="Gulim" w:hint="eastAsia"/>
          <w:color w:val="000000"/>
          <w:kern w:val="0"/>
          <w:sz w:val="21"/>
          <w:szCs w:val="21"/>
          <w:lang w:eastAsia="zh-CN"/>
        </w:rPr>
        <w:t>专家称为实现拓扑量子计算奠定重要基础</w:t>
      </w:r>
    </w:p>
    <w:p w:rsidR="00914805" w:rsidRPr="00914805" w:rsidRDefault="00914805" w:rsidP="0091480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</w:pP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科技日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报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北京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3月12日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电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 （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刘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霞）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记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者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从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北京大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物理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院量子材料科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中心王健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教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授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团队获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悉，他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和美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波士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顿学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院汪自强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教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授等合作，首次在</w:t>
      </w:r>
      <w:proofErr w:type="gramStart"/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维铁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</w:t>
      </w:r>
      <w:proofErr w:type="gramEnd"/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体中一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原子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链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缺陷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两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端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发现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马约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拉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纳</w:t>
      </w:r>
      <w:proofErr w:type="gramStart"/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零能模</w:t>
      </w:r>
      <w:proofErr w:type="gramEnd"/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最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终实现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拓扑量子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计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算奠定了重要基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础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914805" w:rsidRPr="00914805" w:rsidRDefault="00914805" w:rsidP="0091480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近年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来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制超越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经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典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计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算机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算能力的量子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计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算机，已成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为国际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前沿焦点和各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国实现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量子超越的核心方向。然而量子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计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算面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临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的最大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问题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是，由于存在退相干效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，量子比特的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运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算需要更多比特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数来纠错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。因此，探索可容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错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量子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计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——即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对环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境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细节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不敏感的拓扑量子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计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算，就成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最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终实现规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模化量子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计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算的重要途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径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914805" w:rsidRPr="00914805" w:rsidRDefault="00914805" w:rsidP="0091480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王健介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绍说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：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“凝聚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态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物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中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马约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拉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纳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准粒子的零能束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缚态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被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称为马约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拉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纳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零能模，具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备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抗局域干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扰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和高容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错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的特性，被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认为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是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实现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拓扑量子比特的基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础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</w:t>
      </w:r>
    </w:p>
    <w:p w:rsidR="00914805" w:rsidRPr="00914805" w:rsidRDefault="00914805" w:rsidP="0091480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王健指出，目前探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测马约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拉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纳</w:t>
      </w:r>
      <w:proofErr w:type="gramStart"/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零能模需要</w:t>
      </w:r>
      <w:proofErr w:type="gramEnd"/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构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造工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艺复杂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异质结构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，且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进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观测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需要</w:t>
      </w:r>
      <w:proofErr w:type="gramStart"/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极</w:t>
      </w:r>
      <w:proofErr w:type="gramEnd"/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低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及外加磁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场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都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给马约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拉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纳</w:t>
      </w:r>
      <w:proofErr w:type="gramStart"/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零能模可能</w:t>
      </w:r>
      <w:proofErr w:type="gramEnd"/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带来极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大困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难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和挑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战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914805" w:rsidRPr="00914805" w:rsidRDefault="00914805" w:rsidP="0091480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在最新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究中，王健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团队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通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过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分子束外延技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proofErr w:type="gramStart"/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钛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酸</w:t>
      </w:r>
      <w:proofErr w:type="gramEnd"/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锶衬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底上成功制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备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出大尺度、高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量的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单层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FeTe0.5Se0.5高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薄膜，厚度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约为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0.59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纳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米，其超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导转变温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约为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零下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211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摄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氏度，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远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高于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块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材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Fe（Te,Se）的零下258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摄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氏度。</w:t>
      </w:r>
    </w:p>
    <w:p w:rsidR="00914805" w:rsidRPr="00914805" w:rsidRDefault="00914805" w:rsidP="0091480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据王健介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绍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，利用原位低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温扫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描隧道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显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微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镜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扫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描隧道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谱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技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术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，他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们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在薄膜表面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发现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了一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种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由最上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层</w:t>
      </w:r>
      <w:proofErr w:type="spellStart"/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Te</w:t>
      </w:r>
      <w:proofErr w:type="spellEnd"/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/Se原子缺失形成的一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原子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链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缺陷，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并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在缺陷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两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端同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时观测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到</w:t>
      </w:r>
      <w:proofErr w:type="gramStart"/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了零能束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缚态</w:t>
      </w:r>
      <w:proofErr w:type="gramEnd"/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，而且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发现该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束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缚态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具有良好的抗干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扰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性，汪自强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教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授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团队则对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此提出了可能的理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论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解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释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。</w:t>
      </w:r>
    </w:p>
    <w:p w:rsidR="00914805" w:rsidRPr="00914805" w:rsidRDefault="00914805" w:rsidP="0091480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 xml:space="preserve">　　王健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说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：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“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这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一工作首次揭示了二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维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超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导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体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FeTe0.5Se0.5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单层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薄膜中的一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类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拓扑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线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缺陷端点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处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的零能激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，具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备单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一材料、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较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高工作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温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度和零外加磁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场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等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优势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为进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一步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实现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可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应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用的拓扑量子比特提供了一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种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可能的方案。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”</w:t>
      </w:r>
    </w:p>
    <w:p w:rsidR="00914805" w:rsidRPr="00914805" w:rsidRDefault="00914805" w:rsidP="0091480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75" w:lineRule="atLeast"/>
        <w:jc w:val="left"/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</w:pP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lastRenderedPageBreak/>
        <w:t xml:space="preserve">　　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该研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究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发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表于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9日的《自然·物理》在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线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版，得到了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家自然科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基金、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家重点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研发计划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、量子物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质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科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学协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同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创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新中心、中科院卓越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创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新中心、北京市自然科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基金和美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国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能源部基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础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能源科</w:t>
      </w:r>
      <w:r w:rsidRPr="00914805">
        <w:rPr>
          <w:rFonts w:ascii="New Gulim" w:eastAsia="New Gulim" w:hAnsi="New Gulim" w:cs="New Gulim" w:hint="eastAsia"/>
          <w:color w:val="000000"/>
          <w:kern w:val="0"/>
          <w:sz w:val="21"/>
          <w:szCs w:val="21"/>
          <w:lang w:eastAsia="zh-CN"/>
        </w:rPr>
        <w:t>学</w:t>
      </w:r>
      <w:r w:rsidRPr="00914805">
        <w:rPr>
          <w:rFonts w:ascii="Gulim" w:eastAsia="Gulim" w:hAnsi="Gulim" w:cs="Gulim" w:hint="eastAsia"/>
          <w:color w:val="000000"/>
          <w:kern w:val="0"/>
          <w:sz w:val="21"/>
          <w:szCs w:val="21"/>
          <w:lang w:eastAsia="zh-CN"/>
        </w:rPr>
        <w:t>基金的支持</w:t>
      </w:r>
      <w:r w:rsidRPr="00914805">
        <w:rPr>
          <w:rFonts w:ascii="Gulim" w:eastAsia="Gulim" w:hAnsi="Gulim" w:cs="Gulim"/>
          <w:color w:val="000000"/>
          <w:kern w:val="0"/>
          <w:sz w:val="21"/>
          <w:szCs w:val="21"/>
          <w:lang w:eastAsia="zh-CN"/>
        </w:rPr>
        <w:t>。</w:t>
      </w:r>
    </w:p>
    <w:p w:rsidR="005734BE" w:rsidRPr="00914805" w:rsidRDefault="005734BE">
      <w:pPr>
        <w:rPr>
          <w:lang w:eastAsia="zh-CN"/>
        </w:rPr>
      </w:pPr>
    </w:p>
    <w:sectPr w:rsidR="005734BE" w:rsidRPr="0091480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05"/>
    <w:rsid w:val="005734BE"/>
    <w:rsid w:val="009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2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6562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1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2020-03-16T02:10:00Z</dcterms:created>
  <dcterms:modified xsi:type="dcterms:W3CDTF">2020-03-16T02:11:00Z</dcterms:modified>
</cp:coreProperties>
</file>